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981EB" w14:textId="77777777" w:rsidR="000734EC" w:rsidRPr="00C31D98" w:rsidRDefault="000734EC" w:rsidP="000734EC">
      <w:pPr>
        <w:spacing w:after="0"/>
        <w:jc w:val="center"/>
        <w:rPr>
          <w:rFonts w:ascii="Calibri" w:hAnsi="Calibri" w:cs="Calibri"/>
          <w:sz w:val="40"/>
        </w:rPr>
      </w:pPr>
      <w:r w:rsidRPr="00C31D98">
        <w:rPr>
          <w:rFonts w:ascii="Calibri" w:hAnsi="Calibri" w:cs="Calibri"/>
          <w:noProof/>
          <w:sz w:val="40"/>
          <w:lang w:eastAsia="en-IN"/>
        </w:rPr>
        <w:drawing>
          <wp:inline distT="0" distB="0" distL="0" distR="0" wp14:anchorId="60D84E2F" wp14:editId="7D7D014B">
            <wp:extent cx="765580" cy="73157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AV logo (1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675" cy="745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69F28F" w14:textId="77777777" w:rsidR="000734EC" w:rsidRPr="00F809F4" w:rsidRDefault="000734EC" w:rsidP="000734EC">
      <w:pPr>
        <w:spacing w:after="0"/>
        <w:jc w:val="center"/>
        <w:rPr>
          <w:rFonts w:ascii="Arial" w:hAnsi="Arial" w:cs="Arial"/>
          <w:b/>
          <w:sz w:val="37"/>
          <w:szCs w:val="37"/>
        </w:rPr>
      </w:pPr>
      <w:r w:rsidRPr="00F809F4">
        <w:rPr>
          <w:rFonts w:ascii="Arial" w:hAnsi="Arial" w:cs="Arial"/>
          <w:b/>
          <w:sz w:val="37"/>
          <w:szCs w:val="37"/>
        </w:rPr>
        <w:t>INSTITUTE OF ADVANCED VIROLOGY</w:t>
      </w:r>
    </w:p>
    <w:p w14:paraId="408B17CA" w14:textId="77777777" w:rsidR="000734EC" w:rsidRPr="00C31D98" w:rsidRDefault="000734EC" w:rsidP="000734EC">
      <w:pPr>
        <w:jc w:val="center"/>
        <w:rPr>
          <w:rFonts w:ascii="Arial" w:hAnsi="Arial" w:cs="Arial"/>
          <w:sz w:val="18"/>
        </w:rPr>
      </w:pPr>
      <w:r w:rsidRPr="00C31D98">
        <w:rPr>
          <w:rFonts w:ascii="Arial" w:hAnsi="Arial" w:cs="Arial"/>
          <w:sz w:val="18"/>
        </w:rPr>
        <w:t xml:space="preserve">(Autonomous institution under Science &amp; Technology Department, Govt. of Kerala) </w:t>
      </w:r>
      <w:r w:rsidRPr="00C31D98">
        <w:rPr>
          <w:rFonts w:ascii="Arial" w:hAnsi="Arial" w:cs="Arial"/>
          <w:sz w:val="18"/>
        </w:rPr>
        <w:br/>
        <w:t>Bio 360 Life Sciences Park, Thiruvananthapuram, Kerala – 695317</w:t>
      </w:r>
    </w:p>
    <w:p w14:paraId="331C70EF" w14:textId="77777777" w:rsidR="000734EC" w:rsidRDefault="000734EC" w:rsidP="000734EC">
      <w:pPr>
        <w:rPr>
          <w:rFonts w:ascii="Arial" w:hAnsi="Arial" w:cs="Arial"/>
          <w:color w:val="000000" w:themeColor="text1"/>
        </w:rPr>
      </w:pPr>
    </w:p>
    <w:p w14:paraId="4F6EADD8" w14:textId="1FE62A6E" w:rsidR="00E65B07" w:rsidRPr="006C18C2" w:rsidRDefault="000734EC" w:rsidP="006C18C2">
      <w:pPr>
        <w:rPr>
          <w:rFonts w:ascii="Arial" w:hAnsi="Arial" w:cs="Arial"/>
          <w:color w:val="000000" w:themeColor="text1"/>
        </w:rPr>
      </w:pPr>
      <w:r w:rsidRPr="00763A8B">
        <w:rPr>
          <w:rFonts w:ascii="Arial" w:hAnsi="Arial" w:cs="Arial"/>
          <w:color w:val="000000" w:themeColor="text1"/>
        </w:rPr>
        <w:t>IAV/6</w:t>
      </w:r>
      <w:r>
        <w:rPr>
          <w:rFonts w:ascii="Arial" w:hAnsi="Arial" w:cs="Arial"/>
          <w:color w:val="000000" w:themeColor="text1"/>
        </w:rPr>
        <w:t>08/Acds/2025</w:t>
      </w:r>
      <w:r w:rsidRPr="00763A8B">
        <w:rPr>
          <w:rFonts w:ascii="Arial" w:hAnsi="Arial" w:cs="Arial"/>
          <w:color w:val="000000" w:themeColor="text1"/>
        </w:rPr>
        <w:tab/>
      </w:r>
      <w:r w:rsidRPr="00763A8B">
        <w:rPr>
          <w:rFonts w:ascii="Arial" w:hAnsi="Arial" w:cs="Arial"/>
          <w:color w:val="000000" w:themeColor="text1"/>
        </w:rPr>
        <w:tab/>
      </w:r>
      <w:r w:rsidRPr="00763A8B">
        <w:rPr>
          <w:rFonts w:ascii="Arial" w:hAnsi="Arial" w:cs="Arial"/>
          <w:color w:val="000000" w:themeColor="text1"/>
        </w:rPr>
        <w:tab/>
      </w:r>
      <w:r w:rsidRPr="00763A8B">
        <w:rPr>
          <w:rFonts w:ascii="Arial" w:hAnsi="Arial" w:cs="Arial"/>
          <w:color w:val="000000" w:themeColor="text1"/>
        </w:rPr>
        <w:tab/>
      </w:r>
      <w:r w:rsidRPr="00763A8B">
        <w:rPr>
          <w:rFonts w:ascii="Arial" w:hAnsi="Arial" w:cs="Arial"/>
          <w:color w:val="000000" w:themeColor="text1"/>
        </w:rPr>
        <w:tab/>
      </w:r>
      <w:r w:rsidRPr="00763A8B">
        <w:rPr>
          <w:rFonts w:ascii="Arial" w:hAnsi="Arial" w:cs="Arial"/>
          <w:color w:val="000000" w:themeColor="text1"/>
        </w:rPr>
        <w:tab/>
        <w:t xml:space="preserve">  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 w:rsidR="00BE24B5">
        <w:rPr>
          <w:rFonts w:ascii="Arial" w:hAnsi="Arial" w:cs="Arial"/>
          <w:color w:val="000000" w:themeColor="text1"/>
        </w:rPr>
        <w:t>07.</w:t>
      </w:r>
      <w:r w:rsidR="004A5280">
        <w:rPr>
          <w:rFonts w:ascii="Arial" w:hAnsi="Arial" w:cs="Arial"/>
          <w:color w:val="000000" w:themeColor="text1"/>
        </w:rPr>
        <w:t>0</w:t>
      </w:r>
      <w:r w:rsidR="0084707F">
        <w:rPr>
          <w:rFonts w:ascii="Arial" w:hAnsi="Arial" w:cs="Arial"/>
          <w:color w:val="000000" w:themeColor="text1"/>
        </w:rPr>
        <w:t>8</w:t>
      </w:r>
      <w:r w:rsidR="00EA119A">
        <w:rPr>
          <w:rFonts w:ascii="Arial" w:hAnsi="Arial" w:cs="Arial"/>
          <w:color w:val="000000" w:themeColor="text1"/>
        </w:rPr>
        <w:t>.2026</w:t>
      </w:r>
    </w:p>
    <w:p w14:paraId="27CADC0A" w14:textId="6987E507" w:rsidR="002A6417" w:rsidRPr="00361C22" w:rsidRDefault="00D13E74" w:rsidP="007C2097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361C22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MSc </w:t>
      </w:r>
      <w:r w:rsidR="006C18C2" w:rsidRPr="00361C22">
        <w:rPr>
          <w:rFonts w:ascii="Arial" w:hAnsi="Arial" w:cs="Arial"/>
          <w:b/>
          <w:bCs/>
          <w:color w:val="000000" w:themeColor="text1"/>
          <w:sz w:val="28"/>
          <w:szCs w:val="28"/>
        </w:rPr>
        <w:t>DISSERTATION PROJECT</w:t>
      </w:r>
    </w:p>
    <w:p w14:paraId="6E437873" w14:textId="49BAEB58" w:rsidR="00EE34A1" w:rsidRPr="003679C2" w:rsidRDefault="00412FA9" w:rsidP="007C2097">
      <w:pPr>
        <w:spacing w:line="360" w:lineRule="auto"/>
        <w:ind w:firstLine="720"/>
        <w:jc w:val="both"/>
        <w:rPr>
          <w:rFonts w:ascii="Arial" w:hAnsi="Arial" w:cs="Arial"/>
          <w:color w:val="000000" w:themeColor="text1"/>
        </w:rPr>
      </w:pPr>
      <w:r w:rsidRPr="003679C2">
        <w:rPr>
          <w:rFonts w:ascii="Arial" w:hAnsi="Arial" w:cs="Arial"/>
          <w:color w:val="000000" w:themeColor="text1"/>
        </w:rPr>
        <w:t>D</w:t>
      </w:r>
      <w:r w:rsidR="00353AD6" w:rsidRPr="003679C2">
        <w:rPr>
          <w:rFonts w:ascii="Arial" w:hAnsi="Arial" w:cs="Arial"/>
          <w:color w:val="000000" w:themeColor="text1"/>
        </w:rPr>
        <w:t xml:space="preserve">issertation </w:t>
      </w:r>
      <w:r w:rsidR="00F840D4">
        <w:rPr>
          <w:rFonts w:ascii="Arial" w:hAnsi="Arial" w:cs="Arial"/>
          <w:color w:val="000000" w:themeColor="text1"/>
        </w:rPr>
        <w:t>opportunity</w:t>
      </w:r>
      <w:r w:rsidR="000F6B37" w:rsidRPr="003679C2">
        <w:rPr>
          <w:rFonts w:ascii="Arial" w:hAnsi="Arial" w:cs="Arial"/>
          <w:color w:val="000000" w:themeColor="text1"/>
        </w:rPr>
        <w:t xml:space="preserve"> </w:t>
      </w:r>
      <w:r w:rsidRPr="003679C2">
        <w:rPr>
          <w:rFonts w:ascii="Arial" w:hAnsi="Arial" w:cs="Arial"/>
          <w:color w:val="000000" w:themeColor="text1"/>
        </w:rPr>
        <w:t xml:space="preserve">for the students undergoing PG courses in subject areas of Life Sciences is available in the </w:t>
      </w:r>
      <w:r w:rsidR="00353AD6" w:rsidRPr="003679C2">
        <w:rPr>
          <w:rFonts w:ascii="Arial" w:hAnsi="Arial" w:cs="Arial"/>
          <w:color w:val="000000" w:themeColor="text1"/>
        </w:rPr>
        <w:t>following departments/laboratories</w:t>
      </w:r>
      <w:r w:rsidR="002A6417" w:rsidRPr="003679C2">
        <w:rPr>
          <w:rFonts w:ascii="Arial" w:hAnsi="Arial" w:cs="Arial"/>
          <w:color w:val="000000" w:themeColor="text1"/>
        </w:rPr>
        <w:t>:</w:t>
      </w:r>
    </w:p>
    <w:tbl>
      <w:tblPr>
        <w:tblStyle w:val="TableGrid"/>
        <w:tblW w:w="7933" w:type="dxa"/>
        <w:tblLook w:val="04A0" w:firstRow="1" w:lastRow="0" w:firstColumn="1" w:lastColumn="0" w:noHBand="0" w:noVBand="1"/>
      </w:tblPr>
      <w:tblGrid>
        <w:gridCol w:w="846"/>
        <w:gridCol w:w="5670"/>
        <w:gridCol w:w="1417"/>
      </w:tblGrid>
      <w:tr w:rsidR="009E3E9B" w:rsidRPr="003679C2" w14:paraId="0306F3E4" w14:textId="2C6F91B7" w:rsidTr="003F2639">
        <w:trPr>
          <w:trHeight w:val="375"/>
        </w:trPr>
        <w:tc>
          <w:tcPr>
            <w:tcW w:w="846" w:type="dxa"/>
          </w:tcPr>
          <w:p w14:paraId="7CB7C65F" w14:textId="095D5106" w:rsidR="009E3E9B" w:rsidRPr="003679C2" w:rsidRDefault="009E3E9B" w:rsidP="007C2097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679C2">
              <w:rPr>
                <w:rFonts w:ascii="Arial" w:hAnsi="Arial" w:cs="Arial"/>
                <w:b/>
                <w:bCs/>
                <w:color w:val="000000" w:themeColor="text1"/>
              </w:rPr>
              <w:t>Sl No</w:t>
            </w:r>
          </w:p>
        </w:tc>
        <w:tc>
          <w:tcPr>
            <w:tcW w:w="5670" w:type="dxa"/>
          </w:tcPr>
          <w:p w14:paraId="31422A7E" w14:textId="49DA8E39" w:rsidR="009E3E9B" w:rsidRPr="003679C2" w:rsidRDefault="009E3E9B" w:rsidP="007C2097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679C2">
              <w:rPr>
                <w:rFonts w:ascii="Arial" w:hAnsi="Arial" w:cs="Arial"/>
                <w:b/>
                <w:bCs/>
                <w:color w:val="000000" w:themeColor="text1"/>
              </w:rPr>
              <w:t>Department</w:t>
            </w:r>
          </w:p>
        </w:tc>
        <w:tc>
          <w:tcPr>
            <w:tcW w:w="1417" w:type="dxa"/>
          </w:tcPr>
          <w:p w14:paraId="24EF4094" w14:textId="49941C90" w:rsidR="009E3E9B" w:rsidRPr="003679C2" w:rsidRDefault="009E3E9B" w:rsidP="003F263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679C2">
              <w:rPr>
                <w:rFonts w:ascii="Arial" w:hAnsi="Arial" w:cs="Arial"/>
                <w:b/>
                <w:bCs/>
                <w:color w:val="000000" w:themeColor="text1"/>
              </w:rPr>
              <w:t xml:space="preserve">Vacancies </w:t>
            </w:r>
          </w:p>
        </w:tc>
      </w:tr>
      <w:tr w:rsidR="009E3E9B" w:rsidRPr="003679C2" w14:paraId="7D8935B3" w14:textId="659A874B" w:rsidTr="003F2639">
        <w:tc>
          <w:tcPr>
            <w:tcW w:w="846" w:type="dxa"/>
          </w:tcPr>
          <w:p w14:paraId="243D392E" w14:textId="3FDD1B64" w:rsidR="009E3E9B" w:rsidRPr="003679C2" w:rsidRDefault="0084381A" w:rsidP="007C209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5670" w:type="dxa"/>
          </w:tcPr>
          <w:p w14:paraId="5BC76F5A" w14:textId="00064965" w:rsidR="009E3E9B" w:rsidRPr="003679C2" w:rsidRDefault="001523FA" w:rsidP="007C209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Viral Diagnostics </w:t>
            </w:r>
          </w:p>
        </w:tc>
        <w:tc>
          <w:tcPr>
            <w:tcW w:w="1417" w:type="dxa"/>
          </w:tcPr>
          <w:p w14:paraId="0D07C124" w14:textId="34C59DEF" w:rsidR="009E3E9B" w:rsidRPr="003679C2" w:rsidRDefault="001523FA" w:rsidP="003F2639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</w:p>
        </w:tc>
      </w:tr>
      <w:tr w:rsidR="009E3E9B" w:rsidRPr="003679C2" w14:paraId="4E29671B" w14:textId="7EE7E2FA" w:rsidTr="003F2639">
        <w:tc>
          <w:tcPr>
            <w:tcW w:w="846" w:type="dxa"/>
          </w:tcPr>
          <w:p w14:paraId="5573FFD7" w14:textId="1EB671B1" w:rsidR="009E3E9B" w:rsidRPr="003679C2" w:rsidRDefault="0084381A" w:rsidP="007C209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5670" w:type="dxa"/>
          </w:tcPr>
          <w:p w14:paraId="5E2ABE62" w14:textId="782AEEC5" w:rsidR="009E3E9B" w:rsidRPr="003679C2" w:rsidRDefault="004A5280" w:rsidP="007C209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Clinical Virology</w:t>
            </w:r>
          </w:p>
        </w:tc>
        <w:tc>
          <w:tcPr>
            <w:tcW w:w="1417" w:type="dxa"/>
          </w:tcPr>
          <w:p w14:paraId="28D6A94B" w14:textId="686373B0" w:rsidR="009E3E9B" w:rsidRPr="003679C2" w:rsidRDefault="004A5280" w:rsidP="003F2639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  <w:tr w:rsidR="009E3E9B" w:rsidRPr="003679C2" w14:paraId="119450FC" w14:textId="3C3CCE6F" w:rsidTr="003F2639">
        <w:tc>
          <w:tcPr>
            <w:tcW w:w="846" w:type="dxa"/>
          </w:tcPr>
          <w:p w14:paraId="09733D36" w14:textId="6B521205" w:rsidR="009E3E9B" w:rsidRPr="003679C2" w:rsidRDefault="0084381A" w:rsidP="007C209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3</w:t>
            </w:r>
          </w:p>
        </w:tc>
        <w:tc>
          <w:tcPr>
            <w:tcW w:w="5670" w:type="dxa"/>
          </w:tcPr>
          <w:p w14:paraId="24FFEC61" w14:textId="5C3C9D60" w:rsidR="009E3E9B" w:rsidRPr="003679C2" w:rsidRDefault="009E3E9B" w:rsidP="007C209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3679C2">
              <w:rPr>
                <w:rFonts w:ascii="Arial" w:hAnsi="Arial" w:cs="Arial"/>
                <w:color w:val="000000" w:themeColor="text1"/>
              </w:rPr>
              <w:t>Virus Epidemiology, Vector Dynamics &amp; Public Health</w:t>
            </w:r>
          </w:p>
        </w:tc>
        <w:tc>
          <w:tcPr>
            <w:tcW w:w="1417" w:type="dxa"/>
          </w:tcPr>
          <w:p w14:paraId="091BFBB7" w14:textId="2104DB3A" w:rsidR="009E3E9B" w:rsidRPr="003679C2" w:rsidRDefault="009E3E9B" w:rsidP="003F2639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3679C2">
              <w:rPr>
                <w:rFonts w:ascii="Arial" w:hAnsi="Arial" w:cs="Arial"/>
                <w:color w:val="000000" w:themeColor="text1"/>
              </w:rPr>
              <w:t>2</w:t>
            </w:r>
          </w:p>
        </w:tc>
      </w:tr>
      <w:tr w:rsidR="009E3E9B" w:rsidRPr="003679C2" w14:paraId="68DED4A4" w14:textId="697CB308" w:rsidTr="003F2639">
        <w:tc>
          <w:tcPr>
            <w:tcW w:w="846" w:type="dxa"/>
          </w:tcPr>
          <w:p w14:paraId="1A2F73C8" w14:textId="66A82D20" w:rsidR="009E3E9B" w:rsidRPr="003679C2" w:rsidRDefault="0084381A" w:rsidP="007C209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5670" w:type="dxa"/>
          </w:tcPr>
          <w:p w14:paraId="29798903" w14:textId="2D944FDA" w:rsidR="009E3E9B" w:rsidRPr="003679C2" w:rsidRDefault="009E3E9B" w:rsidP="007C209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3679C2">
              <w:rPr>
                <w:rFonts w:ascii="Arial" w:hAnsi="Arial" w:cs="Arial"/>
                <w:color w:val="000000" w:themeColor="text1"/>
              </w:rPr>
              <w:t xml:space="preserve">Virus Genomics, </w:t>
            </w:r>
            <w:r w:rsidR="00412FA9" w:rsidRPr="003679C2">
              <w:rPr>
                <w:rFonts w:ascii="Arial" w:hAnsi="Arial" w:cs="Arial"/>
                <w:color w:val="000000" w:themeColor="text1"/>
              </w:rPr>
              <w:t>Bioinformatics</w:t>
            </w:r>
            <w:r w:rsidRPr="003679C2">
              <w:rPr>
                <w:rFonts w:ascii="Arial" w:hAnsi="Arial" w:cs="Arial"/>
                <w:color w:val="000000" w:themeColor="text1"/>
              </w:rPr>
              <w:t xml:space="preserve"> &amp; Statistics</w:t>
            </w:r>
          </w:p>
        </w:tc>
        <w:tc>
          <w:tcPr>
            <w:tcW w:w="1417" w:type="dxa"/>
          </w:tcPr>
          <w:p w14:paraId="368A0B43" w14:textId="0A87382E" w:rsidR="009E3E9B" w:rsidRPr="003679C2" w:rsidRDefault="00EA119A" w:rsidP="003F2639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  <w:tr w:rsidR="00AE6334" w:rsidRPr="003679C2" w14:paraId="484AE534" w14:textId="77777777" w:rsidTr="003F2639">
        <w:tc>
          <w:tcPr>
            <w:tcW w:w="846" w:type="dxa"/>
          </w:tcPr>
          <w:p w14:paraId="4BA1E543" w14:textId="7C47CE29" w:rsidR="00AE6334" w:rsidRDefault="00AE6334" w:rsidP="007C209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5</w:t>
            </w:r>
          </w:p>
        </w:tc>
        <w:tc>
          <w:tcPr>
            <w:tcW w:w="5670" w:type="dxa"/>
          </w:tcPr>
          <w:p w14:paraId="1CE506A5" w14:textId="6DF617F5" w:rsidR="00AE6334" w:rsidRPr="003679C2" w:rsidRDefault="00AE6334" w:rsidP="007C209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Viral Vaccines</w:t>
            </w:r>
          </w:p>
        </w:tc>
        <w:tc>
          <w:tcPr>
            <w:tcW w:w="1417" w:type="dxa"/>
          </w:tcPr>
          <w:p w14:paraId="193CB07A" w14:textId="0082FD01" w:rsidR="00AE6334" w:rsidRDefault="00AE6334" w:rsidP="003F2639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</w:tbl>
    <w:p w14:paraId="1113293D" w14:textId="77777777" w:rsidR="00B106DB" w:rsidRPr="003679C2" w:rsidRDefault="00B106DB" w:rsidP="00EC1CEB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14:paraId="669137A8" w14:textId="77777777" w:rsidR="00412FA9" w:rsidRPr="003679C2" w:rsidRDefault="00FC4AAB" w:rsidP="00EC1CEB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3679C2">
        <w:rPr>
          <w:rFonts w:ascii="Arial" w:hAnsi="Arial" w:cs="Arial"/>
          <w:b/>
          <w:bCs/>
          <w:color w:val="000000" w:themeColor="text1"/>
        </w:rPr>
        <w:t>Duration: Three months</w:t>
      </w:r>
      <w:r w:rsidRPr="003679C2">
        <w:rPr>
          <w:rFonts w:ascii="Arial" w:hAnsi="Arial" w:cs="Arial"/>
          <w:color w:val="000000" w:themeColor="text1"/>
        </w:rPr>
        <w:t xml:space="preserve"> </w:t>
      </w:r>
    </w:p>
    <w:p w14:paraId="7C21D28C" w14:textId="34F77F8A" w:rsidR="00077975" w:rsidRPr="003679C2" w:rsidRDefault="00260EFA" w:rsidP="007C2097">
      <w:pPr>
        <w:spacing w:after="0" w:line="360" w:lineRule="auto"/>
        <w:jc w:val="both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Applicable</w:t>
      </w:r>
      <w:r w:rsidR="00CD39DF" w:rsidRPr="003679C2">
        <w:rPr>
          <w:rFonts w:ascii="Arial" w:hAnsi="Arial" w:cs="Arial"/>
          <w:b/>
          <w:bCs/>
          <w:color w:val="000000" w:themeColor="text1"/>
        </w:rPr>
        <w:t xml:space="preserve"> fee: </w:t>
      </w:r>
      <w:r w:rsidR="008B3CD9">
        <w:rPr>
          <w:rFonts w:ascii="Arial" w:hAnsi="Arial" w:cs="Arial"/>
          <w:b/>
          <w:bCs/>
          <w:color w:val="000000" w:themeColor="text1"/>
        </w:rPr>
        <w:t>Rs.</w:t>
      </w:r>
      <w:r w:rsidR="00CD39DF" w:rsidRPr="003679C2">
        <w:rPr>
          <w:rFonts w:ascii="Arial" w:hAnsi="Arial" w:cs="Arial"/>
          <w:b/>
          <w:bCs/>
          <w:color w:val="000000" w:themeColor="text1"/>
        </w:rPr>
        <w:t xml:space="preserve"> 30,090/-</w:t>
      </w:r>
      <w:r w:rsidR="00225093" w:rsidRPr="003679C2">
        <w:rPr>
          <w:rFonts w:ascii="Arial" w:hAnsi="Arial" w:cs="Arial"/>
          <w:b/>
          <w:bCs/>
          <w:color w:val="000000" w:themeColor="text1"/>
        </w:rPr>
        <w:t xml:space="preserve"> </w:t>
      </w:r>
    </w:p>
    <w:p w14:paraId="1C9F040C" w14:textId="74DA001C" w:rsidR="00B106DB" w:rsidRPr="003679C2" w:rsidRDefault="00CD39DF" w:rsidP="007C2097">
      <w:pPr>
        <w:spacing w:after="0" w:line="360" w:lineRule="auto"/>
        <w:jc w:val="both"/>
        <w:rPr>
          <w:rFonts w:ascii="Arial" w:hAnsi="Arial" w:cs="Arial"/>
          <w:b/>
          <w:bCs/>
          <w:color w:val="000000" w:themeColor="text1"/>
        </w:rPr>
      </w:pPr>
      <w:r w:rsidRPr="003679C2">
        <w:rPr>
          <w:rFonts w:ascii="Arial" w:hAnsi="Arial" w:cs="Arial"/>
          <w:b/>
          <w:bCs/>
          <w:color w:val="000000" w:themeColor="text1"/>
        </w:rPr>
        <w:t>Date of commencement</w:t>
      </w:r>
      <w:r w:rsidR="00E76604" w:rsidRPr="003679C2">
        <w:rPr>
          <w:rFonts w:ascii="Arial" w:hAnsi="Arial" w:cs="Arial"/>
          <w:b/>
          <w:bCs/>
          <w:color w:val="000000" w:themeColor="text1"/>
        </w:rPr>
        <w:t xml:space="preserve">: </w:t>
      </w:r>
      <w:r w:rsidR="0084707F">
        <w:rPr>
          <w:rFonts w:ascii="Arial" w:hAnsi="Arial" w:cs="Arial"/>
          <w:b/>
          <w:bCs/>
          <w:color w:val="000000" w:themeColor="text1"/>
        </w:rPr>
        <w:t>01.09</w:t>
      </w:r>
      <w:r w:rsidR="00044529">
        <w:rPr>
          <w:rFonts w:ascii="Arial" w:hAnsi="Arial" w:cs="Arial"/>
          <w:b/>
          <w:bCs/>
          <w:color w:val="000000" w:themeColor="text1"/>
        </w:rPr>
        <w:t>.2026</w:t>
      </w:r>
    </w:p>
    <w:p w14:paraId="1CFF570C" w14:textId="4765AA32" w:rsidR="00077975" w:rsidRPr="003679C2" w:rsidRDefault="00445095" w:rsidP="007C2097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</w:rPr>
      </w:pPr>
      <w:r w:rsidRPr="003679C2">
        <w:rPr>
          <w:rFonts w:ascii="Arial" w:hAnsi="Arial" w:cs="Arial"/>
          <w:b/>
          <w:bCs/>
          <w:color w:val="000000" w:themeColor="text1"/>
        </w:rPr>
        <w:t xml:space="preserve">Last date of submission of online application: </w:t>
      </w:r>
      <w:r w:rsidR="0084707F">
        <w:rPr>
          <w:rFonts w:ascii="Arial" w:hAnsi="Arial" w:cs="Arial"/>
          <w:b/>
          <w:bCs/>
          <w:color w:val="000000" w:themeColor="text1"/>
        </w:rPr>
        <w:t>14.08</w:t>
      </w:r>
      <w:r w:rsidR="00044529">
        <w:rPr>
          <w:rFonts w:ascii="Arial" w:hAnsi="Arial" w:cs="Arial"/>
          <w:b/>
          <w:bCs/>
          <w:color w:val="000000" w:themeColor="text1"/>
        </w:rPr>
        <w:t>.</w:t>
      </w:r>
      <w:r w:rsidR="003679C2">
        <w:rPr>
          <w:rFonts w:ascii="Arial" w:hAnsi="Arial" w:cs="Arial"/>
          <w:b/>
          <w:bCs/>
          <w:color w:val="000000" w:themeColor="text1"/>
        </w:rPr>
        <w:t>2026</w:t>
      </w:r>
    </w:p>
    <w:p w14:paraId="19A90C20" w14:textId="544EFD5B" w:rsidR="005D60BF" w:rsidRPr="003679C2" w:rsidRDefault="00AB27B1" w:rsidP="00C150FC">
      <w:pPr>
        <w:spacing w:line="360" w:lineRule="auto"/>
        <w:ind w:firstLine="720"/>
        <w:jc w:val="both"/>
        <w:rPr>
          <w:rFonts w:ascii="Arial" w:hAnsi="Arial" w:cs="Arial"/>
          <w:color w:val="000000" w:themeColor="text1"/>
        </w:rPr>
      </w:pPr>
      <w:r w:rsidRPr="003679C2">
        <w:rPr>
          <w:rFonts w:ascii="Arial" w:hAnsi="Arial" w:cs="Arial"/>
          <w:color w:val="000000" w:themeColor="text1"/>
        </w:rPr>
        <w:t>The applications</w:t>
      </w:r>
      <w:r w:rsidR="00B106DB" w:rsidRPr="003679C2">
        <w:rPr>
          <w:rFonts w:ascii="Arial" w:hAnsi="Arial" w:cs="Arial"/>
          <w:color w:val="000000" w:themeColor="text1"/>
        </w:rPr>
        <w:t xml:space="preserve"> are to be submitted online through the given link</w:t>
      </w:r>
      <w:r w:rsidR="005C70B4" w:rsidRPr="003679C2">
        <w:rPr>
          <w:rFonts w:ascii="Arial" w:hAnsi="Arial" w:cs="Arial"/>
          <w:color w:val="000000" w:themeColor="text1"/>
        </w:rPr>
        <w:t xml:space="preserve">: </w:t>
      </w:r>
      <w:hyperlink r:id="rId6" w:history="1">
        <w:r w:rsidR="0045431C" w:rsidRPr="0045431C">
          <w:rPr>
            <w:rStyle w:val="Hyperlink"/>
            <w:rFonts w:ascii="Arial" w:hAnsi="Arial" w:cs="Arial"/>
          </w:rPr>
          <w:t>https://forms.gle/Q8iaBh8Emrc1CnVRA</w:t>
        </w:r>
      </w:hyperlink>
    </w:p>
    <w:p w14:paraId="56758E57" w14:textId="2F1026B0" w:rsidR="00B106DB" w:rsidRPr="003679C2" w:rsidRDefault="00B106DB" w:rsidP="00C150FC">
      <w:pPr>
        <w:spacing w:line="360" w:lineRule="auto"/>
        <w:ind w:firstLine="720"/>
        <w:jc w:val="both"/>
        <w:rPr>
          <w:rFonts w:ascii="Arial" w:hAnsi="Arial" w:cs="Arial"/>
          <w:color w:val="000000" w:themeColor="text1"/>
        </w:rPr>
      </w:pPr>
      <w:r w:rsidRPr="003679C2">
        <w:rPr>
          <w:rFonts w:ascii="Arial" w:hAnsi="Arial" w:cs="Arial"/>
          <w:color w:val="000000" w:themeColor="text1"/>
        </w:rPr>
        <w:t>The application must be supported by a recommendation letter from the Head of Department/Principal of the Institution where the student is undergoing the PG course</w:t>
      </w:r>
      <w:r w:rsidR="004D7A75" w:rsidRPr="003679C2">
        <w:rPr>
          <w:rFonts w:ascii="Arial" w:hAnsi="Arial" w:cs="Arial"/>
          <w:color w:val="000000" w:themeColor="text1"/>
        </w:rPr>
        <w:t>. The letter should also</w:t>
      </w:r>
      <w:r w:rsidRPr="003679C2">
        <w:rPr>
          <w:rFonts w:ascii="Arial" w:hAnsi="Arial" w:cs="Arial"/>
          <w:color w:val="000000" w:themeColor="text1"/>
        </w:rPr>
        <w:t xml:space="preserve"> endors</w:t>
      </w:r>
      <w:r w:rsidR="004D7A75" w:rsidRPr="003679C2">
        <w:rPr>
          <w:rFonts w:ascii="Arial" w:hAnsi="Arial" w:cs="Arial"/>
          <w:color w:val="000000" w:themeColor="text1"/>
        </w:rPr>
        <w:t xml:space="preserve">e </w:t>
      </w:r>
      <w:r w:rsidRPr="003679C2">
        <w:rPr>
          <w:rFonts w:ascii="Arial" w:hAnsi="Arial" w:cs="Arial"/>
          <w:color w:val="000000" w:themeColor="text1"/>
        </w:rPr>
        <w:t xml:space="preserve">that the candidate/institution will not use any of the data generated during the </w:t>
      </w:r>
      <w:r w:rsidR="004D7A75" w:rsidRPr="003679C2">
        <w:rPr>
          <w:rFonts w:ascii="Arial" w:hAnsi="Arial" w:cs="Arial"/>
          <w:color w:val="000000" w:themeColor="text1"/>
        </w:rPr>
        <w:t>project dissertation</w:t>
      </w:r>
      <w:r w:rsidRPr="003679C2">
        <w:rPr>
          <w:rFonts w:ascii="Arial" w:hAnsi="Arial" w:cs="Arial"/>
          <w:color w:val="000000" w:themeColor="text1"/>
        </w:rPr>
        <w:t xml:space="preserve"> period to make independent publications or IPR generation; and that the candidate will obey the rules and regulations of the institute.</w:t>
      </w:r>
    </w:p>
    <w:p w14:paraId="65B9428A" w14:textId="0492DB62" w:rsidR="002A6417" w:rsidRPr="003679C2" w:rsidRDefault="002A6417" w:rsidP="00C150FC">
      <w:pPr>
        <w:spacing w:line="360" w:lineRule="auto"/>
        <w:ind w:firstLine="720"/>
        <w:jc w:val="both"/>
        <w:rPr>
          <w:rFonts w:ascii="Arial" w:hAnsi="Arial" w:cs="Arial"/>
          <w:color w:val="000000" w:themeColor="text1"/>
        </w:rPr>
      </w:pPr>
      <w:r w:rsidRPr="003679C2">
        <w:rPr>
          <w:rFonts w:ascii="Arial" w:hAnsi="Arial" w:cs="Arial"/>
        </w:rPr>
        <w:t xml:space="preserve">The applicants have to </w:t>
      </w:r>
      <w:r w:rsidR="00412FA9" w:rsidRPr="003679C2">
        <w:rPr>
          <w:rFonts w:ascii="Arial" w:hAnsi="Arial" w:cs="Arial"/>
        </w:rPr>
        <w:t>indicate</w:t>
      </w:r>
      <w:r w:rsidRPr="003679C2">
        <w:rPr>
          <w:rFonts w:ascii="Arial" w:hAnsi="Arial" w:cs="Arial"/>
        </w:rPr>
        <w:t xml:space="preserve"> </w:t>
      </w:r>
      <w:r w:rsidR="00412FA9" w:rsidRPr="003679C2">
        <w:rPr>
          <w:rFonts w:ascii="Arial" w:hAnsi="Arial" w:cs="Arial"/>
        </w:rPr>
        <w:t xml:space="preserve">their </w:t>
      </w:r>
      <w:r w:rsidRPr="003679C2">
        <w:rPr>
          <w:rFonts w:ascii="Arial" w:hAnsi="Arial" w:cs="Arial"/>
        </w:rPr>
        <w:t>choice of department</w:t>
      </w:r>
      <w:r w:rsidR="004D7A75" w:rsidRPr="003679C2">
        <w:rPr>
          <w:rFonts w:ascii="Arial" w:hAnsi="Arial" w:cs="Arial"/>
        </w:rPr>
        <w:t>(</w:t>
      </w:r>
      <w:r w:rsidRPr="003679C2">
        <w:rPr>
          <w:rFonts w:ascii="Arial" w:hAnsi="Arial" w:cs="Arial"/>
        </w:rPr>
        <w:t>s</w:t>
      </w:r>
      <w:r w:rsidR="004D7A75" w:rsidRPr="003679C2">
        <w:rPr>
          <w:rFonts w:ascii="Arial" w:hAnsi="Arial" w:cs="Arial"/>
        </w:rPr>
        <w:t>)</w:t>
      </w:r>
      <w:r w:rsidR="00412FA9" w:rsidRPr="003679C2">
        <w:rPr>
          <w:rFonts w:ascii="Arial" w:hAnsi="Arial" w:cs="Arial"/>
        </w:rPr>
        <w:t xml:space="preserve"> and the allocation shall be based on the choice and the availability in the order of choice made</w:t>
      </w:r>
      <w:r w:rsidRPr="003679C2">
        <w:rPr>
          <w:rFonts w:ascii="Arial" w:hAnsi="Arial" w:cs="Arial"/>
        </w:rPr>
        <w:t xml:space="preserve">. </w:t>
      </w:r>
    </w:p>
    <w:p w14:paraId="2F32B0B5" w14:textId="6D5E425A" w:rsidR="00353AD6" w:rsidRPr="003679C2" w:rsidRDefault="00D13E74" w:rsidP="00C150FC">
      <w:pPr>
        <w:spacing w:line="360" w:lineRule="auto"/>
        <w:ind w:firstLine="720"/>
        <w:jc w:val="both"/>
        <w:rPr>
          <w:rFonts w:ascii="Arial" w:hAnsi="Arial" w:cs="Arial"/>
          <w:color w:val="000000" w:themeColor="text1"/>
        </w:rPr>
      </w:pPr>
      <w:r w:rsidRPr="003679C2">
        <w:rPr>
          <w:rFonts w:ascii="Arial" w:hAnsi="Arial" w:cs="Arial"/>
          <w:color w:val="000000" w:themeColor="text1"/>
        </w:rPr>
        <w:lastRenderedPageBreak/>
        <w:t>If the number of applicants is high, the</w:t>
      </w:r>
      <w:r w:rsidR="00B106DB" w:rsidRPr="003679C2">
        <w:rPr>
          <w:rFonts w:ascii="Arial" w:hAnsi="Arial" w:cs="Arial"/>
          <w:color w:val="000000" w:themeColor="text1"/>
        </w:rPr>
        <w:t xml:space="preserve"> selection </w:t>
      </w:r>
      <w:r w:rsidR="00412FA9" w:rsidRPr="003679C2">
        <w:rPr>
          <w:rFonts w:ascii="Arial" w:hAnsi="Arial" w:cs="Arial"/>
          <w:color w:val="000000" w:themeColor="text1"/>
        </w:rPr>
        <w:t>shall</w:t>
      </w:r>
      <w:r w:rsidR="00B106DB" w:rsidRPr="003679C2">
        <w:rPr>
          <w:rFonts w:ascii="Arial" w:hAnsi="Arial" w:cs="Arial"/>
          <w:color w:val="000000" w:themeColor="text1"/>
        </w:rPr>
        <w:t xml:space="preserve"> be </w:t>
      </w:r>
      <w:r w:rsidRPr="003679C2">
        <w:rPr>
          <w:rFonts w:ascii="Arial" w:hAnsi="Arial" w:cs="Arial"/>
          <w:color w:val="000000" w:themeColor="text1"/>
        </w:rPr>
        <w:t>through a</w:t>
      </w:r>
      <w:r w:rsidR="00412FA9" w:rsidRPr="003679C2">
        <w:rPr>
          <w:rFonts w:ascii="Arial" w:hAnsi="Arial" w:cs="Arial"/>
          <w:color w:val="000000" w:themeColor="text1"/>
        </w:rPr>
        <w:t xml:space="preserve"> </w:t>
      </w:r>
      <w:r w:rsidR="00412FA9" w:rsidRPr="003679C2">
        <w:rPr>
          <w:rFonts w:ascii="Arial" w:hAnsi="Arial" w:cs="Arial"/>
          <w:b/>
          <w:bCs/>
          <w:color w:val="000000" w:themeColor="text1"/>
        </w:rPr>
        <w:t>written examination</w:t>
      </w:r>
      <w:r w:rsidRPr="003679C2">
        <w:rPr>
          <w:rFonts w:ascii="Arial" w:hAnsi="Arial" w:cs="Arial"/>
          <w:color w:val="000000" w:themeColor="text1"/>
        </w:rPr>
        <w:t>.</w:t>
      </w:r>
      <w:r w:rsidR="00412FA9" w:rsidRPr="003679C2">
        <w:rPr>
          <w:rFonts w:ascii="Arial" w:hAnsi="Arial" w:cs="Arial"/>
          <w:color w:val="000000" w:themeColor="text1"/>
        </w:rPr>
        <w:t xml:space="preserve"> The syllabus for the examination shall be from the domain </w:t>
      </w:r>
      <w:r w:rsidR="00F711D8" w:rsidRPr="003679C2">
        <w:rPr>
          <w:rFonts w:ascii="Arial" w:hAnsi="Arial" w:cs="Arial"/>
          <w:color w:val="000000" w:themeColor="text1"/>
        </w:rPr>
        <w:t xml:space="preserve">of Life sciences. </w:t>
      </w:r>
    </w:p>
    <w:p w14:paraId="324DBB72" w14:textId="6278EE36" w:rsidR="00DC2BC1" w:rsidRDefault="00F563B5" w:rsidP="008A430D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3679C2">
        <w:rPr>
          <w:rFonts w:ascii="Arial" w:hAnsi="Arial" w:cs="Arial"/>
          <w:color w:val="000000" w:themeColor="text1"/>
        </w:rPr>
        <w:t xml:space="preserve">For any further queries, please contact </w:t>
      </w:r>
      <w:hyperlink r:id="rId7" w:history="1">
        <w:r w:rsidRPr="0013171A">
          <w:rPr>
            <w:rStyle w:val="Hyperlink"/>
            <w:rFonts w:ascii="Arial" w:hAnsi="Arial" w:cs="Arial"/>
          </w:rPr>
          <w:t>academic@iav.res.in.</w:t>
        </w:r>
      </w:hyperlink>
      <w:r w:rsidRPr="007C2097">
        <w:rPr>
          <w:rFonts w:ascii="Arial" w:hAnsi="Arial" w:cs="Arial"/>
          <w:color w:val="000000" w:themeColor="text1"/>
        </w:rPr>
        <w:t xml:space="preserve"> </w:t>
      </w:r>
    </w:p>
    <w:p w14:paraId="67346D41" w14:textId="77777777" w:rsidR="006B06A9" w:rsidRPr="006B06A9" w:rsidRDefault="006B06A9" w:rsidP="006B06A9">
      <w:pPr>
        <w:spacing w:after="0" w:line="360" w:lineRule="auto"/>
        <w:jc w:val="right"/>
        <w:rPr>
          <w:rFonts w:ascii="Arial" w:hAnsi="Arial" w:cs="Arial"/>
          <w:color w:val="000000" w:themeColor="text1"/>
        </w:rPr>
      </w:pPr>
      <w:r w:rsidRPr="006B06A9">
        <w:rPr>
          <w:rFonts w:ascii="Arial" w:hAnsi="Arial" w:cs="Arial"/>
          <w:color w:val="000000" w:themeColor="text1"/>
        </w:rPr>
        <w:t>Sd/-</w:t>
      </w:r>
    </w:p>
    <w:p w14:paraId="615048A7" w14:textId="77777777" w:rsidR="006B06A9" w:rsidRPr="006B06A9" w:rsidRDefault="006B06A9" w:rsidP="006B06A9">
      <w:pPr>
        <w:spacing w:after="0" w:line="360" w:lineRule="auto"/>
        <w:jc w:val="right"/>
        <w:rPr>
          <w:rFonts w:ascii="Arial" w:hAnsi="Arial" w:cs="Arial"/>
          <w:color w:val="000000" w:themeColor="text1"/>
        </w:rPr>
      </w:pPr>
      <w:r w:rsidRPr="006B06A9">
        <w:rPr>
          <w:rFonts w:ascii="Arial" w:hAnsi="Arial" w:cs="Arial"/>
          <w:color w:val="000000" w:themeColor="text1"/>
        </w:rPr>
        <w:t xml:space="preserve">  Director</w:t>
      </w:r>
    </w:p>
    <w:p w14:paraId="6FE74E79" w14:textId="511329B9" w:rsidR="008A430D" w:rsidRDefault="008A430D" w:rsidP="006B06A9">
      <w:pPr>
        <w:spacing w:after="0" w:line="360" w:lineRule="auto"/>
        <w:jc w:val="right"/>
        <w:rPr>
          <w:rFonts w:ascii="Arial" w:hAnsi="Arial" w:cs="Arial"/>
          <w:color w:val="000000" w:themeColor="text1"/>
        </w:rPr>
      </w:pPr>
    </w:p>
    <w:sectPr w:rsidR="008A430D" w:rsidSect="00D93D32">
      <w:pgSz w:w="11906" w:h="16838"/>
      <w:pgMar w:top="1418" w:right="1440" w:bottom="226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C5651C"/>
    <w:multiLevelType w:val="multilevel"/>
    <w:tmpl w:val="52028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6973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AD6"/>
    <w:rsid w:val="0001517D"/>
    <w:rsid w:val="000233B3"/>
    <w:rsid w:val="00023712"/>
    <w:rsid w:val="00044529"/>
    <w:rsid w:val="000634B2"/>
    <w:rsid w:val="00063F42"/>
    <w:rsid w:val="000726CD"/>
    <w:rsid w:val="000734EC"/>
    <w:rsid w:val="00077975"/>
    <w:rsid w:val="000C0EE9"/>
    <w:rsid w:val="000C6DA9"/>
    <w:rsid w:val="000D4230"/>
    <w:rsid w:val="000D78C8"/>
    <w:rsid w:val="000F5EF2"/>
    <w:rsid w:val="000F6B37"/>
    <w:rsid w:val="00126632"/>
    <w:rsid w:val="001270FB"/>
    <w:rsid w:val="0013171A"/>
    <w:rsid w:val="0013790C"/>
    <w:rsid w:val="001523FA"/>
    <w:rsid w:val="00167BAB"/>
    <w:rsid w:val="00170840"/>
    <w:rsid w:val="001C5555"/>
    <w:rsid w:val="001D559D"/>
    <w:rsid w:val="001E7478"/>
    <w:rsid w:val="002218A3"/>
    <w:rsid w:val="00225093"/>
    <w:rsid w:val="00257D36"/>
    <w:rsid w:val="00260EFA"/>
    <w:rsid w:val="00277FAD"/>
    <w:rsid w:val="002A2212"/>
    <w:rsid w:val="002A6417"/>
    <w:rsid w:val="002B2B7E"/>
    <w:rsid w:val="002C0540"/>
    <w:rsid w:val="002C0D2B"/>
    <w:rsid w:val="002D3F58"/>
    <w:rsid w:val="002E4A16"/>
    <w:rsid w:val="002F2E3B"/>
    <w:rsid w:val="00304F92"/>
    <w:rsid w:val="003239A2"/>
    <w:rsid w:val="00342040"/>
    <w:rsid w:val="00353AD6"/>
    <w:rsid w:val="00357A31"/>
    <w:rsid w:val="00361C22"/>
    <w:rsid w:val="003679C2"/>
    <w:rsid w:val="0038482E"/>
    <w:rsid w:val="003A1800"/>
    <w:rsid w:val="003D227A"/>
    <w:rsid w:val="003D29BB"/>
    <w:rsid w:val="003E501B"/>
    <w:rsid w:val="003F1AD6"/>
    <w:rsid w:val="003F2639"/>
    <w:rsid w:val="003F5A64"/>
    <w:rsid w:val="003F634E"/>
    <w:rsid w:val="00412FA9"/>
    <w:rsid w:val="00445095"/>
    <w:rsid w:val="0045431C"/>
    <w:rsid w:val="004A1C95"/>
    <w:rsid w:val="004A5280"/>
    <w:rsid w:val="004D7A75"/>
    <w:rsid w:val="004E330E"/>
    <w:rsid w:val="0051779E"/>
    <w:rsid w:val="00534FB7"/>
    <w:rsid w:val="00567BBF"/>
    <w:rsid w:val="00574618"/>
    <w:rsid w:val="005904A4"/>
    <w:rsid w:val="00591459"/>
    <w:rsid w:val="005C172F"/>
    <w:rsid w:val="005C28CD"/>
    <w:rsid w:val="005C70B4"/>
    <w:rsid w:val="005D4231"/>
    <w:rsid w:val="005D60BF"/>
    <w:rsid w:val="005F1124"/>
    <w:rsid w:val="005F147F"/>
    <w:rsid w:val="005F49F2"/>
    <w:rsid w:val="00610551"/>
    <w:rsid w:val="006109AC"/>
    <w:rsid w:val="006134E8"/>
    <w:rsid w:val="0062065A"/>
    <w:rsid w:val="006231EB"/>
    <w:rsid w:val="0062570C"/>
    <w:rsid w:val="00630BD2"/>
    <w:rsid w:val="006438DC"/>
    <w:rsid w:val="00654246"/>
    <w:rsid w:val="0067544C"/>
    <w:rsid w:val="006B06A9"/>
    <w:rsid w:val="006B4F22"/>
    <w:rsid w:val="006C18C2"/>
    <w:rsid w:val="006E6FFA"/>
    <w:rsid w:val="006F69A4"/>
    <w:rsid w:val="00705EAB"/>
    <w:rsid w:val="007467E9"/>
    <w:rsid w:val="0075070C"/>
    <w:rsid w:val="0077578A"/>
    <w:rsid w:val="00793799"/>
    <w:rsid w:val="00795B31"/>
    <w:rsid w:val="007B7ABE"/>
    <w:rsid w:val="007C2097"/>
    <w:rsid w:val="007C35D7"/>
    <w:rsid w:val="007C6132"/>
    <w:rsid w:val="007D0001"/>
    <w:rsid w:val="007D45A8"/>
    <w:rsid w:val="007F1EF4"/>
    <w:rsid w:val="007F3DA1"/>
    <w:rsid w:val="008113BB"/>
    <w:rsid w:val="008117FA"/>
    <w:rsid w:val="008208A1"/>
    <w:rsid w:val="00821210"/>
    <w:rsid w:val="00821434"/>
    <w:rsid w:val="008416C0"/>
    <w:rsid w:val="0084381A"/>
    <w:rsid w:val="0084707F"/>
    <w:rsid w:val="00882557"/>
    <w:rsid w:val="00895BC8"/>
    <w:rsid w:val="008A430D"/>
    <w:rsid w:val="008A7A85"/>
    <w:rsid w:val="008B3CD9"/>
    <w:rsid w:val="008C7BF1"/>
    <w:rsid w:val="00903760"/>
    <w:rsid w:val="00912301"/>
    <w:rsid w:val="009164FA"/>
    <w:rsid w:val="009339F4"/>
    <w:rsid w:val="0094237E"/>
    <w:rsid w:val="0099699D"/>
    <w:rsid w:val="00997936"/>
    <w:rsid w:val="009E3E9B"/>
    <w:rsid w:val="009F4FDC"/>
    <w:rsid w:val="00A30BDE"/>
    <w:rsid w:val="00A429B6"/>
    <w:rsid w:val="00A50F94"/>
    <w:rsid w:val="00A864D9"/>
    <w:rsid w:val="00A94825"/>
    <w:rsid w:val="00AB27B1"/>
    <w:rsid w:val="00AE5527"/>
    <w:rsid w:val="00AE6142"/>
    <w:rsid w:val="00AE6334"/>
    <w:rsid w:val="00B044A8"/>
    <w:rsid w:val="00B106DB"/>
    <w:rsid w:val="00B60A85"/>
    <w:rsid w:val="00B62541"/>
    <w:rsid w:val="00B716B3"/>
    <w:rsid w:val="00B75968"/>
    <w:rsid w:val="00BB3646"/>
    <w:rsid w:val="00BE19F3"/>
    <w:rsid w:val="00BE24B5"/>
    <w:rsid w:val="00BF06AA"/>
    <w:rsid w:val="00BF16E5"/>
    <w:rsid w:val="00C0401D"/>
    <w:rsid w:val="00C150FC"/>
    <w:rsid w:val="00C226F0"/>
    <w:rsid w:val="00C31CE2"/>
    <w:rsid w:val="00C520B4"/>
    <w:rsid w:val="00C61AB5"/>
    <w:rsid w:val="00C91166"/>
    <w:rsid w:val="00CA7710"/>
    <w:rsid w:val="00CA7991"/>
    <w:rsid w:val="00CD39DF"/>
    <w:rsid w:val="00CD7A0E"/>
    <w:rsid w:val="00CF2B51"/>
    <w:rsid w:val="00D13E74"/>
    <w:rsid w:val="00D2382F"/>
    <w:rsid w:val="00D3141C"/>
    <w:rsid w:val="00D40AA3"/>
    <w:rsid w:val="00D4644C"/>
    <w:rsid w:val="00D820E7"/>
    <w:rsid w:val="00D93D32"/>
    <w:rsid w:val="00DB436D"/>
    <w:rsid w:val="00DC2BC1"/>
    <w:rsid w:val="00DD13B9"/>
    <w:rsid w:val="00E3060E"/>
    <w:rsid w:val="00E403DB"/>
    <w:rsid w:val="00E65B07"/>
    <w:rsid w:val="00E672F4"/>
    <w:rsid w:val="00E76604"/>
    <w:rsid w:val="00EA119A"/>
    <w:rsid w:val="00EB2BC9"/>
    <w:rsid w:val="00EC1CEB"/>
    <w:rsid w:val="00EE215E"/>
    <w:rsid w:val="00EE34A1"/>
    <w:rsid w:val="00F00384"/>
    <w:rsid w:val="00F14873"/>
    <w:rsid w:val="00F53151"/>
    <w:rsid w:val="00F563B5"/>
    <w:rsid w:val="00F64AF4"/>
    <w:rsid w:val="00F711D8"/>
    <w:rsid w:val="00F840D4"/>
    <w:rsid w:val="00F90938"/>
    <w:rsid w:val="00FA0B41"/>
    <w:rsid w:val="00FA649B"/>
    <w:rsid w:val="00FB3A0E"/>
    <w:rsid w:val="00FC1D4B"/>
    <w:rsid w:val="00FC4AAB"/>
    <w:rsid w:val="00FE5EF1"/>
    <w:rsid w:val="00FF0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6F074B"/>
  <w15:chartTrackingRefBased/>
  <w15:docId w15:val="{DA6163E8-6659-41B3-A5F5-0431478F7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27B1"/>
  </w:style>
  <w:style w:type="paragraph" w:styleId="Heading1">
    <w:name w:val="heading 1"/>
    <w:basedOn w:val="Normal"/>
    <w:next w:val="Normal"/>
    <w:link w:val="Heading1Char"/>
    <w:uiPriority w:val="9"/>
    <w:qFormat/>
    <w:rsid w:val="00353A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3A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3A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3A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3A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3A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3A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3A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3A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3A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3A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3A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3AD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3AD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3A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3A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3A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3A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3A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3A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3A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3A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3A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3A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3A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3AD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3A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3AD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3AD6"/>
    <w:rPr>
      <w:b/>
      <w:bCs/>
      <w:smallCaps/>
      <w:color w:val="2F5496" w:themeColor="accent1" w:themeShade="BF"/>
      <w:spacing w:val="5"/>
    </w:rPr>
  </w:style>
  <w:style w:type="paragraph" w:styleId="Revision">
    <w:name w:val="Revision"/>
    <w:hidden/>
    <w:uiPriority w:val="99"/>
    <w:semiHidden/>
    <w:rsid w:val="00357A31"/>
    <w:pPr>
      <w:spacing w:after="0" w:line="240" w:lineRule="auto"/>
    </w:pPr>
  </w:style>
  <w:style w:type="table" w:styleId="TableGrid">
    <w:name w:val="Table Grid"/>
    <w:basedOn w:val="TableNormal"/>
    <w:uiPriority w:val="39"/>
    <w:rsid w:val="00B10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563B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63B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507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ACER\Desktop\ACADEMICS\academic@iav.res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Q8iaBh8Emrc1CnVR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9</cp:revision>
  <cp:lastPrinted>2026-08-06T10:18:00Z</cp:lastPrinted>
  <dcterms:created xsi:type="dcterms:W3CDTF">2026-08-03T04:26:00Z</dcterms:created>
  <dcterms:modified xsi:type="dcterms:W3CDTF">2026-08-07T07:43:00Z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68b23645-6393-4722-9291-2a8995107b5f</vt:lpwstr>
  </property>
</Properties>
</file>